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7AE5" w:rsidRDefault="00EB7AE5" w:rsidP="006E43E8">
      <w:pPr>
        <w:autoSpaceDE w:val="0"/>
        <w:autoSpaceDN w:val="0"/>
        <w:adjustRightInd w:val="0"/>
        <w:spacing w:after="0" w:line="240" w:lineRule="auto"/>
        <w:ind w:right="14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D426A">
        <w:rPr>
          <w:rFonts w:ascii="Times New Roman" w:hAnsi="Times New Roman" w:cs="Times New Roman"/>
          <w:b/>
          <w:sz w:val="24"/>
          <w:szCs w:val="24"/>
        </w:rPr>
        <w:t xml:space="preserve">ДЕКЛАРАЦИЯ </w:t>
      </w:r>
    </w:p>
    <w:p w:rsidR="00EB7AE5" w:rsidRDefault="00EB7AE5" w:rsidP="006E43E8">
      <w:pPr>
        <w:autoSpaceDE w:val="0"/>
        <w:autoSpaceDN w:val="0"/>
        <w:adjustRightInd w:val="0"/>
        <w:spacing w:after="0" w:line="240" w:lineRule="auto"/>
        <w:ind w:right="140"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45017" w:rsidRPr="00EB7AE5" w:rsidRDefault="006E43E8" w:rsidP="006E43E8">
      <w:pPr>
        <w:autoSpaceDE w:val="0"/>
        <w:autoSpaceDN w:val="0"/>
        <w:adjustRightInd w:val="0"/>
        <w:spacing w:after="0" w:line="240" w:lineRule="auto"/>
        <w:ind w:right="140" w:firstLine="540"/>
        <w:jc w:val="center"/>
        <w:rPr>
          <w:rFonts w:ascii="Times New Roman" w:hAnsi="Times New Roman" w:cs="Times New Roman"/>
          <w:sz w:val="24"/>
          <w:szCs w:val="24"/>
        </w:rPr>
      </w:pPr>
      <w:r w:rsidRPr="00EB7AE5">
        <w:rPr>
          <w:rFonts w:ascii="Times New Roman" w:hAnsi="Times New Roman" w:cs="Times New Roman"/>
          <w:sz w:val="24"/>
          <w:szCs w:val="24"/>
        </w:rPr>
        <w:t>о принадлежности участника аукциона к субъектам малого предпринимательства в соответствии с ч. 3 ст. 30 Федерального закона от 05.04.2013 г. №44-ФЗ «О контрактной системе в сфере закупок товаров, работ, услуг для обеспечения государственных и муниципальных нужд»</w:t>
      </w:r>
      <w:r w:rsidR="001E603C" w:rsidRPr="00EB7AE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10FE" w:rsidRDefault="00B210FE" w:rsidP="00EB64A5">
      <w:pPr>
        <w:pStyle w:val="a8"/>
        <w:tabs>
          <w:tab w:val="left" w:pos="709"/>
        </w:tabs>
        <w:spacing w:after="0"/>
        <w:ind w:right="140"/>
        <w:rPr>
          <w:szCs w:val="24"/>
        </w:rPr>
      </w:pPr>
    </w:p>
    <w:p w:rsidR="00EB7AE5" w:rsidRDefault="00EB7AE5" w:rsidP="00EB64A5">
      <w:pPr>
        <w:pStyle w:val="a8"/>
        <w:tabs>
          <w:tab w:val="left" w:pos="709"/>
        </w:tabs>
        <w:spacing w:after="0"/>
        <w:ind w:right="140"/>
        <w:rPr>
          <w:szCs w:val="24"/>
        </w:rPr>
      </w:pPr>
    </w:p>
    <w:p w:rsidR="00EB7AE5" w:rsidRPr="00EB7AE5" w:rsidRDefault="00EB7AE5" w:rsidP="00EB64A5">
      <w:pPr>
        <w:pStyle w:val="a8"/>
        <w:tabs>
          <w:tab w:val="left" w:pos="709"/>
        </w:tabs>
        <w:spacing w:after="0"/>
        <w:ind w:right="140"/>
        <w:rPr>
          <w:szCs w:val="24"/>
        </w:rPr>
      </w:pPr>
    </w:p>
    <w:p w:rsidR="00BB724C" w:rsidRPr="00945E39" w:rsidRDefault="00BB724C" w:rsidP="00EB64A5">
      <w:pPr>
        <w:pStyle w:val="ac"/>
        <w:tabs>
          <w:tab w:val="left" w:pos="709"/>
        </w:tabs>
        <w:spacing w:before="0" w:after="0"/>
        <w:ind w:left="0" w:right="140"/>
        <w:jc w:val="both"/>
      </w:pPr>
      <w:r w:rsidRPr="00945E39">
        <w:tab/>
        <w:t>Настоящим _____________</w:t>
      </w:r>
      <w:r w:rsidR="00EB64A5" w:rsidRPr="00945E39">
        <w:t>_______</w:t>
      </w:r>
      <w:r w:rsidRPr="00945E39">
        <w:t>________________________________________________</w:t>
      </w:r>
      <w:r w:rsidR="00945E39">
        <w:t>______________</w:t>
      </w:r>
    </w:p>
    <w:p w:rsidR="00BB724C" w:rsidRPr="00945E39" w:rsidRDefault="00BB724C" w:rsidP="00EB64A5">
      <w:pPr>
        <w:pStyle w:val="ac"/>
        <w:spacing w:before="0" w:after="0"/>
        <w:ind w:left="0" w:right="140" w:firstLine="709"/>
        <w:jc w:val="both"/>
        <w:rPr>
          <w:i/>
          <w:sz w:val="20"/>
          <w:szCs w:val="20"/>
        </w:rPr>
      </w:pPr>
      <w:r w:rsidRPr="00945E39">
        <w:rPr>
          <w:i/>
          <w:sz w:val="20"/>
          <w:szCs w:val="20"/>
        </w:rPr>
        <w:t xml:space="preserve">                                                               (наименование участника закупки) </w:t>
      </w:r>
    </w:p>
    <w:p w:rsidR="00870FEF" w:rsidRPr="00945E39" w:rsidRDefault="00BB724C" w:rsidP="00EB64A5">
      <w:pPr>
        <w:pStyle w:val="aa"/>
        <w:spacing w:before="0"/>
        <w:ind w:right="140" w:firstLine="0"/>
        <w:rPr>
          <w:szCs w:val="24"/>
        </w:rPr>
      </w:pPr>
      <w:r w:rsidRPr="00945E39">
        <w:rPr>
          <w:szCs w:val="24"/>
        </w:rPr>
        <w:t>в лице, _____</w:t>
      </w:r>
      <w:r w:rsidR="00870FEF" w:rsidRPr="00945E39">
        <w:rPr>
          <w:szCs w:val="24"/>
        </w:rPr>
        <w:t>___</w:t>
      </w:r>
      <w:r w:rsidR="00EB64A5" w:rsidRPr="00945E39">
        <w:rPr>
          <w:szCs w:val="24"/>
        </w:rPr>
        <w:t>_______</w:t>
      </w:r>
      <w:r w:rsidR="00870FEF" w:rsidRPr="00945E39">
        <w:rPr>
          <w:szCs w:val="24"/>
        </w:rPr>
        <w:t>____</w:t>
      </w:r>
      <w:r w:rsidRPr="00945E39">
        <w:rPr>
          <w:szCs w:val="24"/>
        </w:rPr>
        <w:t>__________________________________________________</w:t>
      </w:r>
      <w:r w:rsidR="00945E39">
        <w:rPr>
          <w:szCs w:val="24"/>
        </w:rPr>
        <w:t>_____________</w:t>
      </w:r>
    </w:p>
    <w:p w:rsidR="00BB724C" w:rsidRPr="00945E39" w:rsidRDefault="00BB724C" w:rsidP="00EB64A5">
      <w:pPr>
        <w:pStyle w:val="aa"/>
        <w:spacing w:before="0"/>
        <w:ind w:right="140"/>
        <w:jc w:val="center"/>
        <w:rPr>
          <w:sz w:val="20"/>
        </w:rPr>
      </w:pPr>
      <w:r w:rsidRPr="00945E39">
        <w:rPr>
          <w:i/>
          <w:sz w:val="20"/>
        </w:rPr>
        <w:t xml:space="preserve">      (наименование должности, Ф.И.О. руководителя, уполномоченного лица </w:t>
      </w:r>
      <w:r w:rsidR="00EB7AE5" w:rsidRPr="00945E39">
        <w:rPr>
          <w:i/>
          <w:sz w:val="20"/>
        </w:rPr>
        <w:t>для юридического</w:t>
      </w:r>
      <w:r w:rsidRPr="00945E39">
        <w:rPr>
          <w:i/>
          <w:sz w:val="20"/>
        </w:rPr>
        <w:t xml:space="preserve"> лица или ФИО индивидуального предпринимателя)</w:t>
      </w:r>
    </w:p>
    <w:p w:rsidR="00BB724C" w:rsidRPr="00945E39" w:rsidRDefault="00BB724C" w:rsidP="00EB64A5">
      <w:pPr>
        <w:pStyle w:val="a8"/>
        <w:tabs>
          <w:tab w:val="left" w:pos="709"/>
        </w:tabs>
        <w:spacing w:after="0"/>
        <w:ind w:right="140"/>
        <w:rPr>
          <w:szCs w:val="24"/>
        </w:rPr>
      </w:pPr>
    </w:p>
    <w:p w:rsidR="00A938BD" w:rsidRPr="00945E39" w:rsidRDefault="00945E39" w:rsidP="00945E39">
      <w:pPr>
        <w:pStyle w:val="a8"/>
        <w:tabs>
          <w:tab w:val="left" w:pos="709"/>
        </w:tabs>
        <w:spacing w:after="0"/>
        <w:ind w:right="140"/>
        <w:rPr>
          <w:i/>
          <w:kern w:val="32"/>
          <w:szCs w:val="24"/>
        </w:rPr>
      </w:pPr>
      <w:r>
        <w:rPr>
          <w:szCs w:val="24"/>
        </w:rPr>
        <w:t>я</w:t>
      </w:r>
      <w:r w:rsidR="00870FEF" w:rsidRPr="00945E39">
        <w:rPr>
          <w:szCs w:val="24"/>
        </w:rPr>
        <w:t xml:space="preserve">вляясь Участником закупки по электронному аукциону N___________ </w:t>
      </w:r>
      <w:r w:rsidR="00870FEF" w:rsidRPr="00945E39">
        <w:rPr>
          <w:i/>
          <w:szCs w:val="24"/>
        </w:rPr>
        <w:t xml:space="preserve">(указывается номер, присваиваемый официальным сайтом), </w:t>
      </w:r>
      <w:r w:rsidR="002627B7" w:rsidRPr="00945E39">
        <w:rPr>
          <w:b/>
          <w:szCs w:val="24"/>
        </w:rPr>
        <w:t xml:space="preserve">декларирует </w:t>
      </w:r>
      <w:r w:rsidR="00F3748A" w:rsidRPr="00945E39">
        <w:rPr>
          <w:b/>
          <w:bCs/>
          <w:szCs w:val="24"/>
        </w:rPr>
        <w:t>свою принадлежность к</w:t>
      </w:r>
      <w:r w:rsidR="00F3748A" w:rsidRPr="00945E39">
        <w:rPr>
          <w:bCs/>
          <w:szCs w:val="24"/>
        </w:rPr>
        <w:t xml:space="preserve"> </w:t>
      </w:r>
      <w:r w:rsidR="00F3748A" w:rsidRPr="00945E39">
        <w:rPr>
          <w:b/>
          <w:bCs/>
          <w:szCs w:val="24"/>
        </w:rPr>
        <w:t>субъектам малого предпринимательства</w:t>
      </w:r>
      <w:r w:rsidR="00845F5D" w:rsidRPr="00945E39">
        <w:rPr>
          <w:kern w:val="32"/>
          <w:szCs w:val="24"/>
        </w:rPr>
        <w:t>: внесенным в единый государственный реестр юридическим лицам, потребительским кооперативам и коммерческим организациям (за исключением государственных и муниципальных унитарных предприятий), а также физическим лицам, внесенным в единый государственный реестр индивидуальных предпринимателей и осуществляющим предпринимательскую деятельность без образования юридического лица (далее - индивидуальные предприниматели), крестьянским (фермерским) хозяйствам, соответствующим следующим условиям:</w:t>
      </w:r>
      <w:r w:rsidR="00845F5D" w:rsidRPr="00945E39">
        <w:rPr>
          <w:vanish/>
          <w:kern w:val="32"/>
          <w:szCs w:val="24"/>
        </w:rPr>
        <w:t> </w:t>
      </w:r>
    </w:p>
    <w:p w:rsidR="00945E39" w:rsidRPr="00945E39" w:rsidRDefault="00945E39" w:rsidP="00A938BD">
      <w:pPr>
        <w:autoSpaceDE w:val="0"/>
        <w:autoSpaceDN w:val="0"/>
        <w:adjustRightInd w:val="0"/>
        <w:spacing w:after="0" w:line="240" w:lineRule="auto"/>
        <w:ind w:right="140" w:firstLine="567"/>
        <w:jc w:val="both"/>
        <w:rPr>
          <w:rFonts w:ascii="Times New Roman" w:eastAsia="Times New Roman" w:hAnsi="Times New Roman" w:cs="Times New Roman"/>
          <w:kern w:val="32"/>
          <w:sz w:val="24"/>
          <w:szCs w:val="24"/>
          <w:lang w:eastAsia="ru-RU"/>
        </w:rPr>
      </w:pPr>
    </w:p>
    <w:p w:rsidR="00945E39" w:rsidRPr="00945E39" w:rsidRDefault="00945E39" w:rsidP="00945E39">
      <w:pPr>
        <w:pStyle w:val="a8"/>
        <w:spacing w:after="0"/>
        <w:rPr>
          <w:kern w:val="32"/>
          <w:szCs w:val="24"/>
        </w:rPr>
      </w:pPr>
      <w:r w:rsidRPr="00945E39">
        <w:rPr>
          <w:kern w:val="32"/>
          <w:szCs w:val="24"/>
        </w:rPr>
        <w:t>1.</w:t>
      </w:r>
      <w:r w:rsidRPr="00945E39">
        <w:rPr>
          <w:kern w:val="32"/>
          <w:szCs w:val="24"/>
        </w:rPr>
        <w:tab/>
        <w:t>Для юридических лиц - суммарная доля участия Российской Федерации, субъектов Российской Федерации, муниципальных образований, общественных и религиозных организаций (объединений), благотворительных и иных фондов в уставном (складочном) капитале (паевом фонде) указанных юридических лиц не превышает двадцать пять процентов (за исключением суммарной доли участия, входящей в состав активов акционерных инвестиционных фондов, состав имущества закрытых паевых инвестиционных фондов, состав общего имущества инвестиционных товариществ), а суммарная доля участия иностранных юридических лиц, суммарная доля участия, принадлежащая одному или нескольким юридическим лицам, не являющимся субъектами малого и среднего предпринимательства, не превышает сорок девять процентов каждая.</w:t>
      </w:r>
    </w:p>
    <w:p w:rsidR="00945E39" w:rsidRPr="00945E39" w:rsidRDefault="00945E39" w:rsidP="00945E39">
      <w:pPr>
        <w:pStyle w:val="a8"/>
        <w:spacing w:after="0"/>
        <w:rPr>
          <w:kern w:val="32"/>
          <w:szCs w:val="24"/>
        </w:rPr>
      </w:pPr>
      <w:r w:rsidRPr="00945E39">
        <w:rPr>
          <w:kern w:val="32"/>
          <w:szCs w:val="24"/>
        </w:rPr>
        <w:t>2.</w:t>
      </w:r>
      <w:r w:rsidRPr="00945E39">
        <w:rPr>
          <w:kern w:val="32"/>
          <w:szCs w:val="24"/>
        </w:rPr>
        <w:tab/>
        <w:t>Средняя численность работников за предшествующий календарный год не превышает следующего предельного значения средней численности работников для субъектов малого предпринимательства - сто человек включительно.</w:t>
      </w:r>
    </w:p>
    <w:p w:rsidR="00945E39" w:rsidRDefault="00945E39" w:rsidP="00945E39">
      <w:pPr>
        <w:pStyle w:val="a8"/>
        <w:spacing w:after="0"/>
        <w:jc w:val="left"/>
        <w:rPr>
          <w:kern w:val="32"/>
          <w:szCs w:val="24"/>
        </w:rPr>
      </w:pPr>
      <w:r w:rsidRPr="00945E39">
        <w:rPr>
          <w:kern w:val="32"/>
          <w:szCs w:val="24"/>
        </w:rPr>
        <w:t>3.</w:t>
      </w:r>
      <w:r w:rsidRPr="00945E39">
        <w:rPr>
          <w:kern w:val="32"/>
          <w:szCs w:val="24"/>
        </w:rPr>
        <w:tab/>
        <w:t xml:space="preserve">Выручка от реализации товаров (работ, услуг) без учета налога на добавленную стоимость или балансовая стоимость активов (остаточная стоимость основных средств и нематериальных активов) за предшествующий календарный год не превышает предельные значения, установленные Правительством Российской Федерации для субъектов малого предпринимательства – 800 миллионов рублей. </w:t>
      </w:r>
    </w:p>
    <w:p w:rsidR="00945E39" w:rsidRDefault="00945E39" w:rsidP="00945E39">
      <w:pPr>
        <w:pStyle w:val="a8"/>
        <w:spacing w:after="0"/>
        <w:jc w:val="left"/>
        <w:rPr>
          <w:kern w:val="32"/>
          <w:szCs w:val="24"/>
        </w:rPr>
      </w:pPr>
    </w:p>
    <w:p w:rsidR="00945E39" w:rsidRDefault="00945E39" w:rsidP="00945E39">
      <w:pPr>
        <w:pStyle w:val="a8"/>
        <w:spacing w:after="0"/>
        <w:jc w:val="left"/>
        <w:rPr>
          <w:kern w:val="32"/>
          <w:szCs w:val="24"/>
        </w:rPr>
      </w:pPr>
    </w:p>
    <w:p w:rsidR="00945E39" w:rsidRDefault="00945E39" w:rsidP="00945E39">
      <w:pPr>
        <w:pStyle w:val="a8"/>
        <w:spacing w:after="0"/>
        <w:jc w:val="left"/>
        <w:rPr>
          <w:kern w:val="32"/>
          <w:szCs w:val="24"/>
        </w:rPr>
      </w:pPr>
    </w:p>
    <w:p w:rsidR="00945E39" w:rsidRDefault="002627B7" w:rsidP="00945E39">
      <w:pPr>
        <w:pStyle w:val="a8"/>
        <w:spacing w:after="0"/>
        <w:jc w:val="left"/>
        <w:rPr>
          <w:b/>
          <w:szCs w:val="24"/>
        </w:rPr>
      </w:pPr>
      <w:r w:rsidRPr="00945E39">
        <w:rPr>
          <w:b/>
          <w:szCs w:val="24"/>
        </w:rPr>
        <w:t>Руководитель</w:t>
      </w:r>
      <w:r w:rsidR="00B210FE" w:rsidRPr="00945E39">
        <w:rPr>
          <w:b/>
          <w:szCs w:val="24"/>
        </w:rPr>
        <w:t xml:space="preserve"> </w:t>
      </w:r>
    </w:p>
    <w:p w:rsidR="00945E39" w:rsidRPr="00945E39" w:rsidRDefault="00B210FE" w:rsidP="00945E39">
      <w:pPr>
        <w:pStyle w:val="a8"/>
        <w:spacing w:after="0"/>
        <w:jc w:val="left"/>
        <w:rPr>
          <w:sz w:val="20"/>
        </w:rPr>
      </w:pPr>
      <w:r w:rsidRPr="00945E39">
        <w:rPr>
          <w:sz w:val="20"/>
        </w:rPr>
        <w:t>(</w:t>
      </w:r>
      <w:r w:rsidR="00945E39">
        <w:rPr>
          <w:sz w:val="20"/>
        </w:rPr>
        <w:t xml:space="preserve">или </w:t>
      </w:r>
      <w:r w:rsidRPr="00945E39">
        <w:rPr>
          <w:sz w:val="20"/>
        </w:rPr>
        <w:t xml:space="preserve">представитель по доверенности) </w:t>
      </w:r>
    </w:p>
    <w:p w:rsidR="00945E39" w:rsidRDefault="00945E39" w:rsidP="00945E39">
      <w:pPr>
        <w:pStyle w:val="a8"/>
        <w:spacing w:after="0"/>
        <w:jc w:val="left"/>
        <w:rPr>
          <w:b/>
          <w:szCs w:val="24"/>
        </w:rPr>
      </w:pPr>
    </w:p>
    <w:p w:rsidR="00945E39" w:rsidRPr="00945E39" w:rsidRDefault="002627B7" w:rsidP="00945E39">
      <w:pPr>
        <w:pStyle w:val="a8"/>
        <w:spacing w:after="0"/>
        <w:jc w:val="left"/>
        <w:rPr>
          <w:b/>
          <w:szCs w:val="24"/>
        </w:rPr>
      </w:pPr>
      <w:r w:rsidRPr="00945E39">
        <w:rPr>
          <w:b/>
          <w:szCs w:val="24"/>
        </w:rPr>
        <w:t xml:space="preserve"> ____________</w:t>
      </w:r>
      <w:r w:rsidR="00502B75" w:rsidRPr="00945E39">
        <w:rPr>
          <w:b/>
          <w:szCs w:val="24"/>
        </w:rPr>
        <w:t>_</w:t>
      </w:r>
      <w:r w:rsidRPr="00945E39">
        <w:rPr>
          <w:b/>
          <w:szCs w:val="24"/>
        </w:rPr>
        <w:t>__________________</w:t>
      </w:r>
      <w:r w:rsidR="00945E39">
        <w:rPr>
          <w:b/>
          <w:szCs w:val="24"/>
        </w:rPr>
        <w:t xml:space="preserve">                                                      </w:t>
      </w:r>
      <w:r w:rsidR="00945E39" w:rsidRPr="00945E39">
        <w:rPr>
          <w:b/>
          <w:szCs w:val="24"/>
        </w:rPr>
        <w:t>«__» __________20__ г.</w:t>
      </w:r>
    </w:p>
    <w:p w:rsidR="00945E39" w:rsidRDefault="002627B7" w:rsidP="00945E39">
      <w:pPr>
        <w:pStyle w:val="a8"/>
        <w:spacing w:after="0"/>
        <w:jc w:val="left"/>
        <w:rPr>
          <w:b/>
          <w:szCs w:val="24"/>
        </w:rPr>
      </w:pPr>
      <w:r w:rsidRPr="00945E39">
        <w:rPr>
          <w:b/>
          <w:szCs w:val="24"/>
        </w:rPr>
        <w:br/>
      </w:r>
      <w:r w:rsidR="00B210FE" w:rsidRPr="00945E39">
        <w:rPr>
          <w:b/>
          <w:szCs w:val="24"/>
        </w:rPr>
        <w:t xml:space="preserve">                                                                                </w:t>
      </w:r>
    </w:p>
    <w:p w:rsidR="00B210FE" w:rsidRPr="00945E39" w:rsidRDefault="002627B7" w:rsidP="00945E39">
      <w:pPr>
        <w:pStyle w:val="a8"/>
        <w:spacing w:after="0"/>
        <w:jc w:val="left"/>
        <w:rPr>
          <w:sz w:val="20"/>
        </w:rPr>
      </w:pPr>
      <w:r w:rsidRPr="00945E39">
        <w:rPr>
          <w:sz w:val="20"/>
        </w:rPr>
        <w:t>(подпись, расшифровка подписи)</w:t>
      </w:r>
    </w:p>
    <w:p w:rsidR="00945E39" w:rsidRPr="00945E39" w:rsidRDefault="00945E39" w:rsidP="00945E39">
      <w:pPr>
        <w:pStyle w:val="a8"/>
        <w:spacing w:after="0"/>
        <w:jc w:val="left"/>
        <w:rPr>
          <w:b/>
          <w:szCs w:val="24"/>
          <w:lang w:val="en-US"/>
        </w:rPr>
      </w:pPr>
      <w:bookmarkStart w:id="0" w:name="_GoBack"/>
      <w:bookmarkEnd w:id="0"/>
    </w:p>
    <w:sectPr w:rsidR="00945E39" w:rsidRPr="00945E39" w:rsidSect="00175212">
      <w:pgSz w:w="11906" w:h="16838"/>
      <w:pgMar w:top="851" w:right="567" w:bottom="851" w:left="1134" w:header="720" w:footer="72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53A" w:rsidRDefault="0077253A" w:rsidP="003F2E6C">
      <w:pPr>
        <w:spacing w:after="0" w:line="240" w:lineRule="auto"/>
      </w:pPr>
      <w:r>
        <w:separator/>
      </w:r>
    </w:p>
  </w:endnote>
  <w:endnote w:type="continuationSeparator" w:id="0">
    <w:p w:rsidR="0077253A" w:rsidRDefault="0077253A" w:rsidP="003F2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53A" w:rsidRDefault="0077253A" w:rsidP="003F2E6C">
      <w:pPr>
        <w:spacing w:after="0" w:line="240" w:lineRule="auto"/>
      </w:pPr>
      <w:r>
        <w:separator/>
      </w:r>
    </w:p>
  </w:footnote>
  <w:footnote w:type="continuationSeparator" w:id="0">
    <w:p w:rsidR="0077253A" w:rsidRDefault="0077253A" w:rsidP="003F2E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6B8"/>
    <w:rsid w:val="00011788"/>
    <w:rsid w:val="00023F52"/>
    <w:rsid w:val="00041EF8"/>
    <w:rsid w:val="00065615"/>
    <w:rsid w:val="000663B9"/>
    <w:rsid w:val="00070393"/>
    <w:rsid w:val="000759B4"/>
    <w:rsid w:val="00075CD8"/>
    <w:rsid w:val="00093811"/>
    <w:rsid w:val="000C3F7C"/>
    <w:rsid w:val="000D6ABD"/>
    <w:rsid w:val="000E0EC1"/>
    <w:rsid w:val="000E66E9"/>
    <w:rsid w:val="000E7F89"/>
    <w:rsid w:val="001053A6"/>
    <w:rsid w:val="00105819"/>
    <w:rsid w:val="00120F43"/>
    <w:rsid w:val="00126E49"/>
    <w:rsid w:val="00144457"/>
    <w:rsid w:val="00150C2E"/>
    <w:rsid w:val="00175212"/>
    <w:rsid w:val="00176424"/>
    <w:rsid w:val="00190DCC"/>
    <w:rsid w:val="00193BF3"/>
    <w:rsid w:val="001C3557"/>
    <w:rsid w:val="001D25B1"/>
    <w:rsid w:val="001D5254"/>
    <w:rsid w:val="001E603C"/>
    <w:rsid w:val="001F2A81"/>
    <w:rsid w:val="001F5DB6"/>
    <w:rsid w:val="00201DA1"/>
    <w:rsid w:val="0020219D"/>
    <w:rsid w:val="002101BC"/>
    <w:rsid w:val="00227FB1"/>
    <w:rsid w:val="00254544"/>
    <w:rsid w:val="00254D26"/>
    <w:rsid w:val="00255C2A"/>
    <w:rsid w:val="002627B7"/>
    <w:rsid w:val="00270DBA"/>
    <w:rsid w:val="00273BE0"/>
    <w:rsid w:val="00292AB3"/>
    <w:rsid w:val="002A34E7"/>
    <w:rsid w:val="002A54DF"/>
    <w:rsid w:val="002B403A"/>
    <w:rsid w:val="002C003B"/>
    <w:rsid w:val="00314E21"/>
    <w:rsid w:val="00340037"/>
    <w:rsid w:val="00366AB3"/>
    <w:rsid w:val="0037511A"/>
    <w:rsid w:val="00376333"/>
    <w:rsid w:val="003902CE"/>
    <w:rsid w:val="003F2E6C"/>
    <w:rsid w:val="00405EE3"/>
    <w:rsid w:val="00417583"/>
    <w:rsid w:val="004424AD"/>
    <w:rsid w:val="004524D9"/>
    <w:rsid w:val="00453B50"/>
    <w:rsid w:val="004625FC"/>
    <w:rsid w:val="004A688F"/>
    <w:rsid w:val="004B6E3C"/>
    <w:rsid w:val="004C72E3"/>
    <w:rsid w:val="004D76F0"/>
    <w:rsid w:val="00502B75"/>
    <w:rsid w:val="00502F9A"/>
    <w:rsid w:val="00516C9D"/>
    <w:rsid w:val="00525CDA"/>
    <w:rsid w:val="005302CE"/>
    <w:rsid w:val="00557452"/>
    <w:rsid w:val="005778C1"/>
    <w:rsid w:val="005B4EF2"/>
    <w:rsid w:val="005D1436"/>
    <w:rsid w:val="005F3469"/>
    <w:rsid w:val="00607964"/>
    <w:rsid w:val="0061336E"/>
    <w:rsid w:val="00632563"/>
    <w:rsid w:val="00637A4C"/>
    <w:rsid w:val="00696E85"/>
    <w:rsid w:val="006A6ABA"/>
    <w:rsid w:val="006C0D7A"/>
    <w:rsid w:val="006D426A"/>
    <w:rsid w:val="006E1206"/>
    <w:rsid w:val="006E2BFD"/>
    <w:rsid w:val="006E43E8"/>
    <w:rsid w:val="0070174F"/>
    <w:rsid w:val="00706940"/>
    <w:rsid w:val="00722997"/>
    <w:rsid w:val="00723BCB"/>
    <w:rsid w:val="007553BF"/>
    <w:rsid w:val="00762404"/>
    <w:rsid w:val="0077253A"/>
    <w:rsid w:val="007910BD"/>
    <w:rsid w:val="007D5587"/>
    <w:rsid w:val="00806A3C"/>
    <w:rsid w:val="008076B8"/>
    <w:rsid w:val="00814B9D"/>
    <w:rsid w:val="0082507A"/>
    <w:rsid w:val="00834538"/>
    <w:rsid w:val="00845F5D"/>
    <w:rsid w:val="00864053"/>
    <w:rsid w:val="0087001C"/>
    <w:rsid w:val="00870FEF"/>
    <w:rsid w:val="00871D4A"/>
    <w:rsid w:val="00874120"/>
    <w:rsid w:val="008A0250"/>
    <w:rsid w:val="008A0DEE"/>
    <w:rsid w:val="008A65FD"/>
    <w:rsid w:val="008A7E6A"/>
    <w:rsid w:val="009120C6"/>
    <w:rsid w:val="0091799B"/>
    <w:rsid w:val="009239D0"/>
    <w:rsid w:val="0092510E"/>
    <w:rsid w:val="00932BD4"/>
    <w:rsid w:val="00945E39"/>
    <w:rsid w:val="0095099F"/>
    <w:rsid w:val="009663C9"/>
    <w:rsid w:val="00972A63"/>
    <w:rsid w:val="0099069A"/>
    <w:rsid w:val="00995079"/>
    <w:rsid w:val="009A03C2"/>
    <w:rsid w:val="009A6A7A"/>
    <w:rsid w:val="009C0446"/>
    <w:rsid w:val="009D614C"/>
    <w:rsid w:val="009E549B"/>
    <w:rsid w:val="009F02FB"/>
    <w:rsid w:val="009F2FEF"/>
    <w:rsid w:val="009F4902"/>
    <w:rsid w:val="00A01C1E"/>
    <w:rsid w:val="00A10D83"/>
    <w:rsid w:val="00A163CF"/>
    <w:rsid w:val="00A515DF"/>
    <w:rsid w:val="00A53D6A"/>
    <w:rsid w:val="00A6641F"/>
    <w:rsid w:val="00A85F83"/>
    <w:rsid w:val="00A938BD"/>
    <w:rsid w:val="00AA3547"/>
    <w:rsid w:val="00AC0630"/>
    <w:rsid w:val="00AD36B6"/>
    <w:rsid w:val="00AE697C"/>
    <w:rsid w:val="00AF44F2"/>
    <w:rsid w:val="00B210FE"/>
    <w:rsid w:val="00B41053"/>
    <w:rsid w:val="00B47A0D"/>
    <w:rsid w:val="00B513FE"/>
    <w:rsid w:val="00B7675A"/>
    <w:rsid w:val="00B76C17"/>
    <w:rsid w:val="00BA5A55"/>
    <w:rsid w:val="00BA6970"/>
    <w:rsid w:val="00BA7A8F"/>
    <w:rsid w:val="00BB06D4"/>
    <w:rsid w:val="00BB204E"/>
    <w:rsid w:val="00BB724C"/>
    <w:rsid w:val="00BD1C7C"/>
    <w:rsid w:val="00BE2AF7"/>
    <w:rsid w:val="00BE2C9D"/>
    <w:rsid w:val="00BF2498"/>
    <w:rsid w:val="00BF53A1"/>
    <w:rsid w:val="00C0583D"/>
    <w:rsid w:val="00C10D56"/>
    <w:rsid w:val="00C42689"/>
    <w:rsid w:val="00C42F57"/>
    <w:rsid w:val="00C4627F"/>
    <w:rsid w:val="00C50184"/>
    <w:rsid w:val="00CA4AD2"/>
    <w:rsid w:val="00CB3CBD"/>
    <w:rsid w:val="00CD3EF5"/>
    <w:rsid w:val="00CE0667"/>
    <w:rsid w:val="00D023BD"/>
    <w:rsid w:val="00D37ABA"/>
    <w:rsid w:val="00D43C21"/>
    <w:rsid w:val="00D50F6E"/>
    <w:rsid w:val="00D64189"/>
    <w:rsid w:val="00D96D30"/>
    <w:rsid w:val="00D9747D"/>
    <w:rsid w:val="00DA0BB2"/>
    <w:rsid w:val="00DB0FE8"/>
    <w:rsid w:val="00DC564A"/>
    <w:rsid w:val="00DD1F45"/>
    <w:rsid w:val="00DE2131"/>
    <w:rsid w:val="00E06618"/>
    <w:rsid w:val="00E11B47"/>
    <w:rsid w:val="00E318EE"/>
    <w:rsid w:val="00E33A1A"/>
    <w:rsid w:val="00E362E7"/>
    <w:rsid w:val="00E45017"/>
    <w:rsid w:val="00E6495D"/>
    <w:rsid w:val="00E7730C"/>
    <w:rsid w:val="00EA2653"/>
    <w:rsid w:val="00EB64A5"/>
    <w:rsid w:val="00EB7AE5"/>
    <w:rsid w:val="00EF202E"/>
    <w:rsid w:val="00EF4DAD"/>
    <w:rsid w:val="00F3218A"/>
    <w:rsid w:val="00F3748A"/>
    <w:rsid w:val="00F37B64"/>
    <w:rsid w:val="00F64817"/>
    <w:rsid w:val="00F65A76"/>
    <w:rsid w:val="00F76FE2"/>
    <w:rsid w:val="00F9221E"/>
    <w:rsid w:val="00FB255B"/>
    <w:rsid w:val="00FC1BB8"/>
    <w:rsid w:val="00FC302A"/>
    <w:rsid w:val="00FE1D8F"/>
    <w:rsid w:val="00FE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12194DE-0B92-46DB-A1E5-78450A2CB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E66E9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3F2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F2E6C"/>
  </w:style>
  <w:style w:type="paragraph" w:styleId="a5">
    <w:name w:val="footer"/>
    <w:basedOn w:val="a"/>
    <w:link w:val="a6"/>
    <w:uiPriority w:val="99"/>
    <w:unhideWhenUsed/>
    <w:rsid w:val="003F2E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F2E6C"/>
  </w:style>
  <w:style w:type="table" w:styleId="a7">
    <w:name w:val="Table Grid"/>
    <w:basedOn w:val="a1"/>
    <w:uiPriority w:val="59"/>
    <w:rsid w:val="00A53D6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semiHidden/>
    <w:rsid w:val="00BA6970"/>
    <w:pPr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Основной текст Знак"/>
    <w:basedOn w:val="a0"/>
    <w:link w:val="a8"/>
    <w:semiHidden/>
    <w:rsid w:val="00BA69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a">
    <w:name w:val="Body Text Indent"/>
    <w:basedOn w:val="a"/>
    <w:link w:val="ab"/>
    <w:semiHidden/>
    <w:rsid w:val="00BA6970"/>
    <w:pPr>
      <w:spacing w:before="60" w:after="0" w:line="240" w:lineRule="auto"/>
      <w:ind w:firstLine="851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b">
    <w:name w:val="Основной текст с отступом Знак"/>
    <w:basedOn w:val="a0"/>
    <w:link w:val="aa"/>
    <w:semiHidden/>
    <w:rsid w:val="00BA6970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semiHidden/>
    <w:rsid w:val="00BA6970"/>
    <w:pPr>
      <w:keepNext/>
      <w:keepLines/>
      <w:widowControl w:val="0"/>
      <w:suppressLineNumbers/>
      <w:tabs>
        <w:tab w:val="left" w:pos="0"/>
        <w:tab w:val="left" w:pos="567"/>
        <w:tab w:val="left" w:pos="1133"/>
        <w:tab w:val="left" w:pos="1699"/>
        <w:tab w:val="left" w:pos="2266"/>
        <w:tab w:val="left" w:pos="2832"/>
        <w:tab w:val="left" w:pos="3399"/>
        <w:tab w:val="left" w:pos="3965"/>
        <w:tab w:val="left" w:pos="4531"/>
        <w:tab w:val="left" w:pos="5098"/>
        <w:tab w:val="left" w:pos="5664"/>
        <w:tab w:val="left" w:pos="6231"/>
        <w:tab w:val="left" w:pos="6797"/>
        <w:tab w:val="left" w:pos="7363"/>
        <w:tab w:val="left" w:pos="7930"/>
        <w:tab w:val="left" w:pos="8496"/>
        <w:tab w:val="left" w:pos="9063"/>
      </w:tabs>
      <w:suppressAutoHyphens/>
      <w:spacing w:before="148" w:after="112" w:line="240" w:lineRule="auto"/>
      <w:jc w:val="both"/>
    </w:pPr>
    <w:rPr>
      <w:rFonts w:ascii="Times New Roman" w:eastAsia="Times New Roman" w:hAnsi="Times New Roman" w:cs="Times New Roman"/>
      <w:b/>
      <w:i/>
      <w:szCs w:val="24"/>
      <w:lang w:eastAsia="ru-RU"/>
    </w:rPr>
  </w:style>
  <w:style w:type="character" w:customStyle="1" w:styleId="30">
    <w:name w:val="Основной текст 3 Знак"/>
    <w:basedOn w:val="a0"/>
    <w:link w:val="3"/>
    <w:semiHidden/>
    <w:rsid w:val="00BA6970"/>
    <w:rPr>
      <w:rFonts w:ascii="Times New Roman" w:eastAsia="Times New Roman" w:hAnsi="Times New Roman" w:cs="Times New Roman"/>
      <w:b/>
      <w:i/>
      <w:szCs w:val="24"/>
      <w:lang w:eastAsia="ru-RU"/>
    </w:rPr>
  </w:style>
  <w:style w:type="paragraph" w:styleId="ac">
    <w:name w:val="Normal (Web)"/>
    <w:basedOn w:val="a"/>
    <w:rsid w:val="00BA6970"/>
    <w:pPr>
      <w:spacing w:before="200" w:line="240" w:lineRule="auto"/>
      <w:ind w:left="200" w:right="20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C10D56"/>
    <w:pPr>
      <w:ind w:left="720"/>
      <w:contextualSpacing/>
    </w:pPr>
  </w:style>
  <w:style w:type="paragraph" w:styleId="ae">
    <w:name w:val="Balloon Text"/>
    <w:basedOn w:val="a"/>
    <w:link w:val="af"/>
    <w:uiPriority w:val="99"/>
    <w:semiHidden/>
    <w:unhideWhenUsed/>
    <w:rsid w:val="00EB6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B64A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3E7CD-FE83-4599-BF19-3C11F5CEA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451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Тарабанова</dc:creator>
  <cp:keywords/>
  <dc:description/>
  <cp:lastModifiedBy>Lenovo</cp:lastModifiedBy>
  <cp:revision>2</cp:revision>
  <cp:lastPrinted>2014-06-06T12:48:00Z</cp:lastPrinted>
  <dcterms:created xsi:type="dcterms:W3CDTF">2016-11-22T12:21:00Z</dcterms:created>
  <dcterms:modified xsi:type="dcterms:W3CDTF">2016-11-22T12:21:00Z</dcterms:modified>
</cp:coreProperties>
</file>